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7"/>
          <w:szCs w:val="27"/>
          <w:shd w:val="clear" w:fill="FFFFFF"/>
          <w:lang w:val="en-US" w:eastAsia="zh-CN" w:bidi="ar"/>
        </w:rPr>
        <w:t>青岛市发展和改革委员会</w:t>
      </w: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27"/>
          <w:szCs w:val="27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27"/>
          <w:szCs w:val="27"/>
          <w:shd w:val="clear" w:fill="FFFFFF"/>
          <w:lang w:val="en-US" w:eastAsia="zh-CN" w:bidi="ar"/>
        </w:rPr>
        <w:t>公示市内三区2018－2019年度居民集中供热成本</w:t>
      </w:r>
      <w:bookmarkEnd w:id="0"/>
    </w:p>
    <w:p>
      <w:pPr>
        <w:jc w:val="both"/>
        <w:rPr>
          <w:rFonts w:hint="eastAsia" w:ascii="宋体" w:hAnsi="宋体" w:eastAsia="宋体" w:cs="宋体"/>
          <w:b/>
          <w:color w:val="00000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　根据《政府制定价格成本监审办法》《山东省集中供热成本监审办法》等规定，经第三方机构对市内三区（市南区、市北区、李沧区）城市燃煤集中供热企业2018－2019年度居民集中供热成本独立审计，青岛市发展和改革委员会对成本进行了监审。本次成本监审的供热企业共11 家，居民供热总面积4284.78万平方米（使用面积，下同），总户数78.77万户。为提高成本信息公开的透明度，此次在公示采暖期（2018年11月16日-2019年4月5日）居民集中供热成本的基础上，将供热年度（2018年5月1日-2019年4月30日）居民集中供热成本一并公示，同时公示近三年供热年度成本和采暖期成本情况。2018-2019年度居民集中供热单位成本为每平方米41.89元，采暖期居民集中供热单位成本为每平方米34.18元。以采暖期成本为例，与上一采暖期相比，受煤炭价格下跌和采用节能降耗措施等因素影响，单位成本每平方米降低1.73元，但仍高于市内三区现行居民集中供热价格（该价格为按使用面积每平方米30.4元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"http://www.qingdao.gov.cn/n172/upload/190926153555160545/190926154030254502.docx" </w:instrTex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color w:val="333333"/>
          <w:sz w:val="24"/>
          <w:szCs w:val="24"/>
          <w:u w:val="none"/>
          <w:bdr w:val="none" w:color="auto" w:sz="0" w:space="0"/>
          <w:shd w:val="clear" w:fill="FFFFFF"/>
        </w:rPr>
        <w:t>市内三区居民集中供热成本公示政策解读</w: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/>
        <w:jc w:val="center"/>
        <w:rPr>
          <w:rStyle w:val="4"/>
          <w:rFonts w:hint="eastAsia" w:ascii="宋体" w:hAnsi="宋体" w:eastAsia="宋体" w:cs="宋体"/>
          <w:color w:val="333333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color w:val="333333"/>
          <w:sz w:val="28"/>
          <w:szCs w:val="28"/>
          <w:shd w:val="clear" w:fill="FFFFFF"/>
        </w:rPr>
        <w:t>市内三区居民集中供热年度成本监审情况表 </w:t>
      </w:r>
    </w:p>
    <w:tbl>
      <w:tblPr>
        <w:tblW w:w="8385" w:type="dxa"/>
        <w:jc w:val="center"/>
        <w:tblCellSpacing w:w="0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685"/>
        <w:gridCol w:w="1590"/>
        <w:gridCol w:w="1170"/>
        <w:gridCol w:w="120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  <w:jc w:val="center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项目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2018-2019供热年度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2017-2018供热年度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2016-2017供热年度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年度单位成本（含税）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41.89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43.50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煤炭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18.30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20.11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职工薪酬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6.77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6.82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折旧费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水电费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生产用辅助材料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修理费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排污费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办公费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差旅费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业务招待费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劳动保护费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保险费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税金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财务费用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其他综合费用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16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进项税转出成本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17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其他业务利润冲减成本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-0.25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超网损标准冲减成本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-0.73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二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煤炭平均含税价格（实际价格）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757.73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789.33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758.22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煤炭平均含税价格（按5千大卡折算）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711.26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732.91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单位煤耗（实际煤耗）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千克/平方米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27.87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29.68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单位煤耗（按5千大卡折算）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千克/平方米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29.69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31.96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四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年度职工人均工资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77787.51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71841.18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66603.07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48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注：1、本公示中的“平方米”均指“平方米使用面积”。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480" w:firstLine="45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2、市内三区现行居民集中供热价格为30.4元/平方米。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/>
        <w:jc w:val="center"/>
        <w:rPr>
          <w:rFonts w:hint="eastAsia" w:ascii="宋体" w:hAnsi="宋体" w:eastAsia="宋体" w:cs="宋体"/>
        </w:rPr>
      </w:pPr>
      <w:r>
        <w:rPr>
          <w:rStyle w:val="4"/>
          <w:rFonts w:hint="eastAsia" w:ascii="宋体" w:hAnsi="宋体" w:eastAsia="宋体" w:cs="宋体"/>
          <w:color w:val="333333"/>
          <w:sz w:val="36"/>
          <w:szCs w:val="36"/>
          <w:shd w:val="clear" w:fill="FFFFFF"/>
        </w:rPr>
        <w:t>市内三区居民集中供热采暖期成本监审情况表</w:t>
      </w:r>
    </w:p>
    <w:tbl>
      <w:tblPr>
        <w:tblW w:w="8402" w:type="dxa"/>
        <w:jc w:val="center"/>
        <w:tblCellSpacing w:w="0" w:type="dxa"/>
        <w:tblInd w:w="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685"/>
        <w:gridCol w:w="1590"/>
        <w:gridCol w:w="1170"/>
        <w:gridCol w:w="1217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  <w:jc w:val="center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项目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2018-2019供热年度</w:t>
            </w:r>
          </w:p>
        </w:tc>
        <w:tc>
          <w:tcPr>
            <w:tcW w:w="12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2017-2018供热年度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2016-2017供热年度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一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采暖期单位成本（含税）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34.18  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35.91  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38.85  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煤炭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18.30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20.11  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18.83  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职工薪酬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3.07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3.09  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3.01  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折旧费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3.30  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7.63  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水电费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3.19  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3.19  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生产用辅助材料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1.06  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修理费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0.72  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0.89  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排污费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0.15  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0.15  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办公费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0.05  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0.09  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差旅费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0.01  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业务招待费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0.01  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劳动保护费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0.01  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保险费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0.01  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0.02  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税金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0.11  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0.21  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财务费用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1.33  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0.69  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其他综合费用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0.53  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0.48  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16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进项税转出成本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2.83  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3.48  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17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其他业务利润冲减成本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-0.02  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-0.10  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-0.37  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超网损标准冲减成本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-0.73  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-0.38  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二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煤炭平均含税价格（实际价格）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757.73  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789.33  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758.22  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煤炭平均含税价格（按5千大卡折算）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元/吨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711.26  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732.91  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712.69  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单位煤耗（实际煤耗）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千克/平方米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27.87  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29.68  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29.00  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单位煤耗（按5千大卡折算）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千克/平方米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29.69  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31.96  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30.86  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四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职工采暖期人均工资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30049.42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27752.35  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25840.54  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48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注：1、本公示中的“平方米”均指“平方米使用面积”。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480" w:firstLine="450"/>
        <w:jc w:val="left"/>
        <w:rPr>
          <w:rFonts w:hint="eastAsia" w:ascii="宋体" w:hAnsi="宋体" w:eastAsia="宋体" w:cs="宋体"/>
          <w:b/>
          <w:color w:val="00000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2、市内三区现行居民集中供热价格为30.4元/平方米。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908AE"/>
    <w:rsid w:val="283908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2019-12-13T06:04:00Z</dcterms:created>
  <dc:creator>xt</dc:creator>
  <cp:lastModifiedBy>xt</cp:lastModifiedBy>
  <dcterms:modified xsi:type="dcterms:W3CDTF">2019-12-13T06:09:52Z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